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309C" w14:textId="1B26BED1" w:rsidR="00625B0C" w:rsidRPr="00625B0C" w:rsidRDefault="00625B0C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52"/>
          <w:szCs w:val="52"/>
        </w:rPr>
      </w:pPr>
      <w:r w:rsidRPr="00625B0C">
        <w:rPr>
          <w:rFonts w:eastAsia="標楷體" w:hint="eastAsia"/>
          <w:color w:val="000000"/>
          <w:sz w:val="52"/>
          <w:szCs w:val="52"/>
        </w:rPr>
        <w:t>中華民國鋼結構協會</w:t>
      </w:r>
    </w:p>
    <w:p w14:paraId="0E34DB56" w14:textId="77777777" w:rsidR="004A2A7C" w:rsidRDefault="00CE3F33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4A2A7C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B20B96" w:rsidRPr="004A2A7C">
        <w:rPr>
          <w:rFonts w:eastAsia="標楷體"/>
          <w:color w:val="000000"/>
          <w:sz w:val="40"/>
          <w:szCs w:val="40"/>
        </w:rPr>
        <w:t>鋼結構</w:t>
      </w:r>
      <w:r w:rsidR="00B20B96" w:rsidRPr="004A2A7C">
        <w:rPr>
          <w:rFonts w:eastAsia="標楷體" w:hint="eastAsia"/>
          <w:color w:val="000000"/>
          <w:sz w:val="40"/>
          <w:szCs w:val="40"/>
        </w:rPr>
        <w:t>高樓設計與監造</w:t>
      </w:r>
      <w:r w:rsidR="00B20B96" w:rsidRPr="004A2A7C">
        <w:rPr>
          <w:rFonts w:eastAsia="標楷體"/>
          <w:color w:val="000000"/>
          <w:sz w:val="40"/>
          <w:szCs w:val="40"/>
        </w:rPr>
        <w:t>訓練班</w:t>
      </w:r>
      <w:r w:rsidRPr="004A2A7C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14:paraId="1CCF262C" w14:textId="77777777"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625B0C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14:paraId="78642E21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14:paraId="26DB8158" w14:textId="77777777" w:rsidTr="00625B0C">
        <w:tc>
          <w:tcPr>
            <w:tcW w:w="1865" w:type="dxa"/>
            <w:shd w:val="clear" w:color="auto" w:fill="auto"/>
            <w:vAlign w:val="center"/>
          </w:tcPr>
          <w:p w14:paraId="65C7B824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9F01B0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4A1FEE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5B7CA5E" w14:textId="77777777"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14:paraId="6DDF0AA7" w14:textId="77777777" w:rsidTr="00625B0C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625B0C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(僅能擇一，請寫身分證字號)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77777777" w:rsid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77777777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14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7DBE811D" w14:textId="77777777" w:rsidTr="00625B0C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14:paraId="624FFB75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316EABB8" w14:textId="3440C8AD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D7249B">
              <w:rPr>
                <w:rFonts w:ascii="標楷體" w:eastAsia="標楷體" w:hAnsi="標楷體" w:hint="eastAsia"/>
                <w:color w:val="000000"/>
              </w:rPr>
              <w:t>高雄</w:t>
            </w:r>
            <w:r>
              <w:rPr>
                <w:rFonts w:ascii="標楷體" w:eastAsia="標楷體" w:hAnsi="標楷體" w:hint="eastAsia"/>
                <w:color w:val="000000"/>
              </w:rPr>
              <w:t>場</w:t>
            </w:r>
            <w:r w:rsidR="00D7249B" w:rsidRPr="000077FC">
              <w:rPr>
                <w:rFonts w:eastAsia="標楷體"/>
                <w:color w:val="000000"/>
              </w:rPr>
              <w:t>(4/28-29)</w:t>
            </w:r>
            <w:r w:rsidRPr="000077FC">
              <w:rPr>
                <w:rFonts w:eastAsia="標楷體"/>
                <w:color w:val="000000"/>
              </w:rPr>
              <w:t xml:space="preserve">      </w:t>
            </w:r>
            <w:r w:rsidR="00C37B1C">
              <w:rPr>
                <w:rFonts w:ascii="標楷體" w:eastAsia="標楷體" w:hAnsi="標楷體" w:hint="eastAsia"/>
                <w:color w:val="000000"/>
              </w:rPr>
              <w:t>□</w:t>
            </w:r>
            <w:r w:rsidR="00D7249B" w:rsidRPr="000077FC">
              <w:rPr>
                <w:rFonts w:eastAsia="標楷體"/>
                <w:color w:val="000000"/>
              </w:rPr>
              <w:t>台北</w:t>
            </w:r>
            <w:r w:rsidRPr="000077FC">
              <w:rPr>
                <w:rFonts w:eastAsia="標楷體"/>
                <w:color w:val="000000"/>
              </w:rPr>
              <w:t>場</w:t>
            </w:r>
            <w:r w:rsidR="00D7249B" w:rsidRPr="000077FC">
              <w:rPr>
                <w:rFonts w:eastAsia="標楷體"/>
                <w:color w:val="000000"/>
              </w:rPr>
              <w:t>(5/12-13)</w:t>
            </w:r>
          </w:p>
        </w:tc>
      </w:tr>
      <w:tr w:rsidR="00CE3F33" w:rsidRPr="002258C5" w14:paraId="38434069" w14:textId="77777777" w:rsidTr="00625B0C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625B0C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625B0C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625B0C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CE3F33" w:rsidRPr="002258C5" w14:paraId="55319D13" w14:textId="77777777" w:rsidTr="00625B0C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625B0C">
        <w:trPr>
          <w:trHeight w:val="1008"/>
        </w:trPr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625B0C">
            <w:pPr>
              <w:spacing w:beforeLines="50" w:before="180" w:afterLines="50" w:after="180"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77777777" w:rsidR="00CE3F33" w:rsidRDefault="00CE3F33" w:rsidP="00625B0C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2C9D2887" w14:textId="5C2320D0" w:rsidR="00CE3F33" w:rsidRPr="00E12118" w:rsidRDefault="00CE3F33" w:rsidP="00625B0C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E12118">
              <w:rPr>
                <w:rFonts w:ascii="標楷體" w:eastAsia="標楷體" w:hAnsi="標楷體" w:hint="eastAsia"/>
                <w:color w:val="000000"/>
              </w:rPr>
              <w:t>(日期：       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0140CD17"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</w:t>
            </w:r>
            <w:r w:rsidR="00D7249B">
              <w:rPr>
                <w:rFonts w:eastAsia="標楷體" w:hint="eastAsia"/>
                <w:color w:val="000000"/>
                <w:szCs w:val="24"/>
              </w:rPr>
              <w:t>高雄</w:t>
            </w:r>
            <w:r w:rsidRPr="00950BA4">
              <w:rPr>
                <w:rFonts w:eastAsia="標楷體" w:hint="eastAsia"/>
                <w:color w:val="000000"/>
                <w:szCs w:val="24"/>
              </w:rPr>
              <w:t>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28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29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或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台北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Pr="00B20B96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 w:rsidR="00B20B96" w:rsidRPr="00B20B96">
              <w:rPr>
                <w:rFonts w:eastAsia="標楷體" w:hint="eastAsia"/>
                <w:b/>
                <w:color w:val="000000"/>
                <w:sz w:val="22"/>
                <w:szCs w:val="22"/>
              </w:rPr>
              <w:t>高樓設計與監造</w:t>
            </w:r>
            <w:r w:rsidR="00B20B96" w:rsidRPr="00B20B96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14:paraId="5F6C6469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5C54F0CE" w14:textId="77777777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66B75F97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D724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E12118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E12118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77777777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sectPr w:rsidR="00251FE4" w:rsidRPr="00776421" w:rsidSect="00625B0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6D18" w14:textId="77777777" w:rsidR="004D75E8" w:rsidRDefault="004D75E8" w:rsidP="00387FC9">
      <w:pPr>
        <w:spacing w:line="240" w:lineRule="auto"/>
      </w:pPr>
      <w:r>
        <w:separator/>
      </w:r>
    </w:p>
  </w:endnote>
  <w:endnote w:type="continuationSeparator" w:id="0">
    <w:p w14:paraId="4AEF059B" w14:textId="77777777" w:rsidR="004D75E8" w:rsidRDefault="004D75E8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04AF" w14:textId="77777777" w:rsidR="004D75E8" w:rsidRDefault="004D75E8" w:rsidP="00387FC9">
      <w:pPr>
        <w:spacing w:line="240" w:lineRule="auto"/>
      </w:pPr>
      <w:r>
        <w:separator/>
      </w:r>
    </w:p>
  </w:footnote>
  <w:footnote w:type="continuationSeparator" w:id="0">
    <w:p w14:paraId="4ADB6A1E" w14:textId="77777777" w:rsidR="004D75E8" w:rsidRDefault="004D75E8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0077FC"/>
    <w:rsid w:val="001B2B6C"/>
    <w:rsid w:val="00251FE4"/>
    <w:rsid w:val="00264660"/>
    <w:rsid w:val="00387FC9"/>
    <w:rsid w:val="003D2F5E"/>
    <w:rsid w:val="00491006"/>
    <w:rsid w:val="004A2A7C"/>
    <w:rsid w:val="004D75E8"/>
    <w:rsid w:val="004F6492"/>
    <w:rsid w:val="00625B0C"/>
    <w:rsid w:val="006A00E1"/>
    <w:rsid w:val="00746E2B"/>
    <w:rsid w:val="00776421"/>
    <w:rsid w:val="007834DF"/>
    <w:rsid w:val="008761A0"/>
    <w:rsid w:val="00A01E69"/>
    <w:rsid w:val="00B20B96"/>
    <w:rsid w:val="00C37B1C"/>
    <w:rsid w:val="00CE3F33"/>
    <w:rsid w:val="00D17996"/>
    <w:rsid w:val="00D27CBB"/>
    <w:rsid w:val="00D7249B"/>
    <w:rsid w:val="00DC6026"/>
    <w:rsid w:val="00DE608F"/>
    <w:rsid w:val="00DF192D"/>
    <w:rsid w:val="00DF5EB1"/>
    <w:rsid w:val="00E12118"/>
    <w:rsid w:val="00E41094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2</cp:revision>
  <dcterms:created xsi:type="dcterms:W3CDTF">2022-03-21T07:58:00Z</dcterms:created>
  <dcterms:modified xsi:type="dcterms:W3CDTF">2022-03-21T07:58:00Z</dcterms:modified>
</cp:coreProperties>
</file>